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000"/>
      </w:tblPr>
      <w:tblGrid>
        <w:gridCol w:w="4084"/>
        <w:gridCol w:w="5528"/>
      </w:tblGrid>
      <w:tr w:rsidR="005B6AC8" w:rsidTr="00E52A12">
        <w:trPr>
          <w:trHeight w:val="2544"/>
        </w:trPr>
        <w:tc>
          <w:tcPr>
            <w:tcW w:w="4084" w:type="dxa"/>
          </w:tcPr>
          <w:p w:rsidR="005B6AC8" w:rsidRDefault="005B6AC8" w:rsidP="00876329">
            <w:pPr>
              <w:pStyle w:val="4"/>
              <w:spacing w:line="300" w:lineRule="exact"/>
              <w:rPr>
                <w:rFonts w:eastAsia="Arial Unicode MS"/>
                <w:b w:val="0"/>
                <w:bCs/>
                <w:sz w:val="22"/>
              </w:rPr>
            </w:pPr>
            <w:r>
              <w:rPr>
                <w:rFonts w:eastAsia="Arial Unicode MS"/>
                <w:b w:val="0"/>
                <w:bCs/>
                <w:sz w:val="22"/>
              </w:rPr>
              <w:t xml:space="preserve">Российская Федерация </w:t>
            </w:r>
          </w:p>
          <w:p w:rsidR="005B6AC8" w:rsidRDefault="005B6AC8" w:rsidP="00876329">
            <w:pPr>
              <w:pStyle w:val="4"/>
              <w:spacing w:line="300" w:lineRule="exact"/>
              <w:rPr>
                <w:rFonts w:eastAsia="Arial Unicode MS"/>
                <w:b w:val="0"/>
                <w:sz w:val="22"/>
              </w:rPr>
            </w:pPr>
            <w:r>
              <w:rPr>
                <w:rFonts w:eastAsia="Arial Unicode MS"/>
                <w:b w:val="0"/>
                <w:bCs/>
                <w:sz w:val="22"/>
              </w:rPr>
              <w:t>Новгородская область</w:t>
            </w:r>
          </w:p>
          <w:p w:rsidR="005B6AC8" w:rsidRDefault="005B6AC8" w:rsidP="0087632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  Шимского</w:t>
            </w:r>
          </w:p>
          <w:p w:rsidR="005B6AC8" w:rsidRDefault="005B6AC8" w:rsidP="00876329">
            <w:pPr>
              <w:jc w:val="center"/>
              <w:rPr>
                <w:sz w:val="20"/>
              </w:rPr>
            </w:pPr>
            <w:r>
              <w:rPr>
                <w:sz w:val="22"/>
              </w:rPr>
              <w:t>муниципального района</w:t>
            </w:r>
          </w:p>
          <w:p w:rsidR="005B6AC8" w:rsidRDefault="005B6AC8" w:rsidP="00876329">
            <w:pPr>
              <w:pStyle w:val="7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 xml:space="preserve">муниципальное автономное дошкольное образовательное учреждение </w:t>
            </w:r>
          </w:p>
          <w:p w:rsidR="005B6AC8" w:rsidRDefault="005B6AC8" w:rsidP="00876329">
            <w:pPr>
              <w:pStyle w:val="7"/>
              <w:rPr>
                <w:bCs w:val="0"/>
                <w:sz w:val="28"/>
              </w:rPr>
            </w:pPr>
            <w:r>
              <w:rPr>
                <w:bCs w:val="0"/>
                <w:sz w:val="28"/>
              </w:rPr>
              <w:t>«Детский сад № 12»</w:t>
            </w:r>
          </w:p>
          <w:p w:rsidR="005B6AC8" w:rsidRDefault="005B6AC8" w:rsidP="0087632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ул. Саши Куликова, 15, с. Медведь,                                                                                                                                                                                       Новгородская обл., </w:t>
            </w:r>
            <w:proofErr w:type="spellStart"/>
            <w:r>
              <w:rPr>
                <w:sz w:val="20"/>
              </w:rPr>
              <w:t>Шимский</w:t>
            </w:r>
            <w:proofErr w:type="spellEnd"/>
            <w:r>
              <w:rPr>
                <w:sz w:val="20"/>
              </w:rPr>
              <w:t xml:space="preserve"> район,  </w:t>
            </w:r>
            <w:proofErr w:type="gramEnd"/>
          </w:p>
          <w:p w:rsidR="005B6AC8" w:rsidRDefault="005B6AC8" w:rsidP="008763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Россия, 174160</w:t>
            </w:r>
          </w:p>
          <w:p w:rsidR="005B6AC8" w:rsidRDefault="005B6AC8" w:rsidP="00876329">
            <w:pPr>
              <w:jc w:val="center"/>
              <w:rPr>
                <w:color w:val="FF0000"/>
                <w:sz w:val="20"/>
              </w:rPr>
            </w:pPr>
            <w:r>
              <w:rPr>
                <w:color w:val="000000"/>
                <w:sz w:val="20"/>
              </w:rPr>
              <w:t>тел. (816-56)</w:t>
            </w:r>
            <w:r>
              <w:rPr>
                <w:color w:val="FF0000"/>
                <w:sz w:val="20"/>
              </w:rPr>
              <w:t xml:space="preserve"> 51-123</w:t>
            </w:r>
          </w:p>
          <w:p w:rsidR="005B6AC8" w:rsidRDefault="005B6AC8" w:rsidP="00876329">
            <w:pPr>
              <w:rPr>
                <w:color w:val="FF0000"/>
                <w:sz w:val="20"/>
              </w:rPr>
            </w:pPr>
          </w:p>
          <w:p w:rsidR="005B6AC8" w:rsidRPr="002E5FA2" w:rsidRDefault="005B6AC8" w:rsidP="0087632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2E5FA2">
              <w:rPr>
                <w:b/>
                <w:sz w:val="28"/>
                <w:szCs w:val="28"/>
              </w:rPr>
              <w:t xml:space="preserve">от </w:t>
            </w:r>
            <w:r w:rsidR="001831EB">
              <w:rPr>
                <w:b/>
                <w:sz w:val="28"/>
                <w:szCs w:val="28"/>
              </w:rPr>
              <w:t>1</w:t>
            </w:r>
            <w:r w:rsidR="002E5FA2" w:rsidRPr="002E5FA2">
              <w:rPr>
                <w:b/>
                <w:sz w:val="28"/>
                <w:szCs w:val="28"/>
              </w:rPr>
              <w:t>0.0</w:t>
            </w:r>
            <w:r w:rsidR="001831EB">
              <w:rPr>
                <w:b/>
                <w:sz w:val="28"/>
                <w:szCs w:val="28"/>
              </w:rPr>
              <w:t>1</w:t>
            </w:r>
            <w:r w:rsidR="002E5FA2" w:rsidRPr="002E5FA2">
              <w:rPr>
                <w:b/>
                <w:sz w:val="28"/>
                <w:szCs w:val="28"/>
              </w:rPr>
              <w:t>.201</w:t>
            </w:r>
            <w:r w:rsidR="001831EB">
              <w:rPr>
                <w:b/>
                <w:sz w:val="28"/>
                <w:szCs w:val="28"/>
              </w:rPr>
              <w:t>8</w:t>
            </w:r>
            <w:r w:rsidRPr="002E5FA2">
              <w:rPr>
                <w:b/>
                <w:sz w:val="28"/>
                <w:szCs w:val="28"/>
              </w:rPr>
              <w:t xml:space="preserve">                      № </w:t>
            </w:r>
            <w:r w:rsidR="001831EB">
              <w:rPr>
                <w:b/>
                <w:sz w:val="28"/>
                <w:szCs w:val="28"/>
              </w:rPr>
              <w:t>01</w:t>
            </w:r>
          </w:p>
          <w:p w:rsidR="005B6AC8" w:rsidRDefault="005B6AC8" w:rsidP="00876329">
            <w:pPr>
              <w:pStyle w:val="3"/>
              <w:rPr>
                <w:b w:val="0"/>
                <w:bCs w:val="0"/>
                <w:sz w:val="24"/>
              </w:rPr>
            </w:pPr>
            <w:r w:rsidRPr="00FE774D">
              <w:rPr>
                <w:b w:val="0"/>
                <w:bCs w:val="0"/>
                <w:sz w:val="28"/>
                <w:szCs w:val="28"/>
              </w:rPr>
              <w:t xml:space="preserve">на                   от </w:t>
            </w:r>
          </w:p>
        </w:tc>
        <w:tc>
          <w:tcPr>
            <w:tcW w:w="5528" w:type="dxa"/>
          </w:tcPr>
          <w:p w:rsidR="005B6AC8" w:rsidRDefault="005B6AC8" w:rsidP="00876329">
            <w:pPr>
              <w:pStyle w:val="5"/>
              <w:jc w:val="center"/>
            </w:pPr>
          </w:p>
          <w:p w:rsidR="005B6AC8" w:rsidRDefault="005B6AC8" w:rsidP="00876329">
            <w:pPr>
              <w:jc w:val="center"/>
              <w:rPr>
                <w:sz w:val="20"/>
              </w:rPr>
            </w:pPr>
          </w:p>
          <w:p w:rsidR="005B6AC8" w:rsidRDefault="005B6AC8" w:rsidP="00876329">
            <w:pPr>
              <w:jc w:val="center"/>
              <w:rPr>
                <w:sz w:val="20"/>
              </w:rPr>
            </w:pPr>
          </w:p>
          <w:p w:rsidR="005B6AC8" w:rsidRDefault="005B6AC8" w:rsidP="00876329">
            <w:pPr>
              <w:jc w:val="center"/>
              <w:rPr>
                <w:sz w:val="20"/>
              </w:rPr>
            </w:pPr>
          </w:p>
          <w:p w:rsidR="00E52A12" w:rsidRDefault="00E52A12" w:rsidP="00876329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Территориальный отдел </w:t>
            </w:r>
          </w:p>
          <w:p w:rsidR="00E52A12" w:rsidRDefault="00E52A12" w:rsidP="00876329">
            <w:pPr>
              <w:jc w:val="center"/>
              <w:rPr>
                <w:b/>
              </w:rPr>
            </w:pPr>
            <w:r>
              <w:rPr>
                <w:b/>
              </w:rPr>
              <w:t xml:space="preserve">Управление Федеральной службы </w:t>
            </w:r>
          </w:p>
          <w:p w:rsidR="004D0CCE" w:rsidRDefault="00E52A12" w:rsidP="00876329">
            <w:pPr>
              <w:jc w:val="center"/>
              <w:rPr>
                <w:b/>
              </w:rPr>
            </w:pPr>
            <w:r>
              <w:rPr>
                <w:b/>
              </w:rPr>
              <w:t>по надзору в сфере защиты прав потребителей и благополучия человека по Новгородской области в Старорусском районе</w:t>
            </w:r>
          </w:p>
          <w:p w:rsidR="004D0CCE" w:rsidRDefault="004D0CCE" w:rsidP="00876329">
            <w:pPr>
              <w:jc w:val="center"/>
              <w:rPr>
                <w:b/>
              </w:rPr>
            </w:pPr>
          </w:p>
          <w:p w:rsidR="005B6AC8" w:rsidRDefault="005B6AC8" w:rsidP="00067F08">
            <w:pPr>
              <w:jc w:val="center"/>
              <w:rPr>
                <w:b/>
                <w:bCs/>
              </w:rPr>
            </w:pPr>
          </w:p>
        </w:tc>
      </w:tr>
      <w:tr w:rsidR="005B6AC8" w:rsidTr="00E52A12">
        <w:trPr>
          <w:trHeight w:val="812"/>
        </w:trPr>
        <w:tc>
          <w:tcPr>
            <w:tcW w:w="4084" w:type="dxa"/>
          </w:tcPr>
          <w:p w:rsidR="005B6AC8" w:rsidRPr="00BE2DDE" w:rsidRDefault="00BE2DDE" w:rsidP="001831EB">
            <w:pPr>
              <w:pStyle w:val="4"/>
              <w:spacing w:before="0" w:line="300" w:lineRule="exact"/>
              <w:jc w:val="left"/>
              <w:rPr>
                <w:rFonts w:eastAsia="Arial Unicode MS"/>
                <w:bCs/>
                <w:sz w:val="28"/>
                <w:szCs w:val="28"/>
              </w:rPr>
            </w:pPr>
            <w:r w:rsidRPr="00BE2DDE">
              <w:rPr>
                <w:rFonts w:eastAsia="Arial Unicode MS"/>
                <w:bCs/>
                <w:sz w:val="28"/>
                <w:szCs w:val="28"/>
              </w:rPr>
              <w:t>Об устранении нарушений по Предписанию №</w:t>
            </w:r>
            <w:r w:rsidR="001831EB">
              <w:rPr>
                <w:rFonts w:eastAsia="Arial Unicode MS"/>
                <w:bCs/>
                <w:sz w:val="28"/>
                <w:szCs w:val="28"/>
              </w:rPr>
              <w:t>222</w:t>
            </w:r>
            <w:r w:rsidRPr="00BE2DDE">
              <w:rPr>
                <w:rFonts w:eastAsia="Arial Unicode MS"/>
                <w:bCs/>
                <w:sz w:val="28"/>
                <w:szCs w:val="28"/>
              </w:rPr>
              <w:t xml:space="preserve"> от </w:t>
            </w:r>
            <w:r w:rsidR="001831EB">
              <w:rPr>
                <w:rFonts w:eastAsia="Arial Unicode MS"/>
                <w:bCs/>
                <w:sz w:val="28"/>
                <w:szCs w:val="28"/>
              </w:rPr>
              <w:t>2</w:t>
            </w:r>
            <w:r w:rsidRPr="00BE2DDE">
              <w:rPr>
                <w:rFonts w:eastAsia="Arial Unicode MS"/>
                <w:bCs/>
                <w:sz w:val="28"/>
                <w:szCs w:val="28"/>
              </w:rPr>
              <w:t>4.</w:t>
            </w:r>
            <w:r w:rsidR="001831EB">
              <w:rPr>
                <w:rFonts w:eastAsia="Arial Unicode MS"/>
                <w:bCs/>
                <w:sz w:val="28"/>
                <w:szCs w:val="28"/>
              </w:rPr>
              <w:t>11</w:t>
            </w:r>
            <w:r w:rsidRPr="00BE2DDE">
              <w:rPr>
                <w:rFonts w:eastAsia="Arial Unicode MS"/>
                <w:bCs/>
                <w:sz w:val="28"/>
                <w:szCs w:val="28"/>
              </w:rPr>
              <w:t>.201</w:t>
            </w:r>
            <w:r w:rsidR="001831EB">
              <w:rPr>
                <w:rFonts w:eastAsia="Arial Unicode MS"/>
                <w:bCs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5B6AC8" w:rsidRDefault="005B6AC8" w:rsidP="00876329">
            <w:pPr>
              <w:pStyle w:val="5"/>
              <w:jc w:val="center"/>
            </w:pPr>
          </w:p>
        </w:tc>
      </w:tr>
    </w:tbl>
    <w:p w:rsidR="00EE1092" w:rsidRDefault="00B810AD" w:rsidP="0059380C">
      <w:pPr>
        <w:spacing w:line="276" w:lineRule="auto"/>
        <w:ind w:firstLine="567"/>
        <w:jc w:val="both"/>
      </w:pPr>
      <w:r>
        <w:t>Мною рассмотрено Предписание  №</w:t>
      </w:r>
      <w:r w:rsidR="001831EB">
        <w:t>222</w:t>
      </w:r>
      <w:r>
        <w:t xml:space="preserve"> от </w:t>
      </w:r>
      <w:r w:rsidR="001831EB">
        <w:t>2</w:t>
      </w:r>
      <w:r>
        <w:t>4.</w:t>
      </w:r>
      <w:r w:rsidR="001831EB">
        <w:t>11</w:t>
      </w:r>
      <w:r>
        <w:t>.201</w:t>
      </w:r>
      <w:r w:rsidR="001831EB">
        <w:t>7</w:t>
      </w:r>
      <w:r>
        <w:t xml:space="preserve"> года Территориального отдела Управления Федеральной службы по надзору в сфере защиты прав потребителей и благополучия человека по Новгородской области </w:t>
      </w:r>
      <w:proofErr w:type="gramStart"/>
      <w:r>
        <w:t>г</w:t>
      </w:r>
      <w:proofErr w:type="gramEnd"/>
      <w:r>
        <w:t>. Старая Русса.</w:t>
      </w:r>
    </w:p>
    <w:p w:rsidR="00B810AD" w:rsidRDefault="00B810AD" w:rsidP="0059380C">
      <w:pPr>
        <w:spacing w:line="276" w:lineRule="auto"/>
        <w:ind w:firstLine="567"/>
        <w:jc w:val="both"/>
      </w:pPr>
      <w:r>
        <w:t>В данный момент приняты меры по устранению выявленных нарушений:</w:t>
      </w:r>
    </w:p>
    <w:p w:rsidR="000747EC" w:rsidRDefault="00D56CED" w:rsidP="0059380C">
      <w:pPr>
        <w:spacing w:line="276" w:lineRule="auto"/>
        <w:ind w:firstLine="567"/>
        <w:jc w:val="both"/>
      </w:pPr>
      <w:r>
        <w:t xml:space="preserve">- </w:t>
      </w:r>
      <w:r w:rsidR="001831EB">
        <w:t xml:space="preserve">сохраняем документы, подтверждающие происхождение и безопасность купленных рабочих материалов для детей (краски, пластилин, клей и др.) (Приложение№1); </w:t>
      </w:r>
    </w:p>
    <w:p w:rsidR="001831EB" w:rsidRDefault="001831EB" w:rsidP="0059380C">
      <w:pPr>
        <w:spacing w:line="276" w:lineRule="auto"/>
        <w:ind w:firstLine="567"/>
        <w:jc w:val="both"/>
      </w:pPr>
      <w:r>
        <w:t>- заключили договор с фирмой по утилизации люминесцентных ламп</w:t>
      </w:r>
      <w:r w:rsidR="00E241F4">
        <w:t xml:space="preserve"> (Приложение №2)</w:t>
      </w:r>
      <w:r>
        <w:t>;</w:t>
      </w:r>
    </w:p>
    <w:p w:rsidR="00E241F4" w:rsidRDefault="00E241F4" w:rsidP="0059380C">
      <w:pPr>
        <w:spacing w:line="276" w:lineRule="auto"/>
        <w:ind w:firstLine="567"/>
        <w:jc w:val="both"/>
      </w:pPr>
      <w:r>
        <w:t>- приобретены специальные кассеты (</w:t>
      </w:r>
      <w:proofErr w:type="spellStart"/>
      <w:r>
        <w:t>диспенсеры</w:t>
      </w:r>
      <w:proofErr w:type="spellEnd"/>
      <w:r>
        <w:t>) для хранения вымытых столовых приборов (Приложение №3);</w:t>
      </w:r>
    </w:p>
    <w:p w:rsidR="00E241F4" w:rsidRDefault="00E241F4" w:rsidP="0059380C">
      <w:pPr>
        <w:spacing w:line="276" w:lineRule="auto"/>
        <w:ind w:firstLine="567"/>
        <w:jc w:val="both"/>
      </w:pPr>
      <w:r>
        <w:t>- журнал брокеража скоропортящейся продукции приведен в порядок;</w:t>
      </w:r>
    </w:p>
    <w:p w:rsidR="00E241F4" w:rsidRDefault="00E241F4" w:rsidP="0059380C">
      <w:pPr>
        <w:spacing w:line="276" w:lineRule="auto"/>
        <w:ind w:firstLine="567"/>
        <w:jc w:val="both"/>
      </w:pPr>
      <w:r>
        <w:t>- пищевые продукты хранятся при соответствующих параметрах температуры, влажности и светового режима по маркировочному ярлыку) (Приложение №4);</w:t>
      </w:r>
    </w:p>
    <w:p w:rsidR="00E241F4" w:rsidRDefault="00E241F4" w:rsidP="0059380C">
      <w:pPr>
        <w:spacing w:line="276" w:lineRule="auto"/>
        <w:ind w:firstLine="567"/>
        <w:jc w:val="both"/>
      </w:pPr>
      <w:r>
        <w:t xml:space="preserve">- </w:t>
      </w:r>
      <w:r w:rsidR="007D5016">
        <w:t>примерное меню приведено в норму, производство готовых блюд осуществляется в соответствии с технологической рецептурой. Оладьи и крестьянский суп удалены из меню. На винегрет и другие недостающие блюда разработаны и утверждены технологические карты</w:t>
      </w:r>
      <w:r w:rsidR="006D3DFA">
        <w:t xml:space="preserve"> (Приложение №5);</w:t>
      </w:r>
    </w:p>
    <w:p w:rsidR="007D5016" w:rsidRDefault="007D5016" w:rsidP="0059380C">
      <w:pPr>
        <w:spacing w:line="276" w:lineRule="auto"/>
        <w:ind w:firstLine="567"/>
        <w:jc w:val="both"/>
      </w:pPr>
      <w:r>
        <w:t xml:space="preserve">- обеспечено качественное проведение уборки всех помещений влажным способом с применение моющих средств. Заведен журнал генеральных </w:t>
      </w:r>
      <w:r w:rsidR="006D3DFA">
        <w:t xml:space="preserve">уборок последнюю пятницу месяца с применением </w:t>
      </w:r>
      <w:proofErr w:type="spellStart"/>
      <w:r w:rsidR="006D3DFA">
        <w:t>дез</w:t>
      </w:r>
      <w:proofErr w:type="gramStart"/>
      <w:r w:rsidR="006D3DFA">
        <w:t>.с</w:t>
      </w:r>
      <w:proofErr w:type="gramEnd"/>
      <w:r w:rsidR="006D3DFA">
        <w:t>редств</w:t>
      </w:r>
      <w:proofErr w:type="spellEnd"/>
      <w:r w:rsidR="006D3DFA">
        <w:t xml:space="preserve"> (Приложение №6);</w:t>
      </w:r>
    </w:p>
    <w:p w:rsidR="006D3DFA" w:rsidRDefault="006D3DFA" w:rsidP="0059380C">
      <w:pPr>
        <w:spacing w:line="276" w:lineRule="auto"/>
        <w:ind w:firstLine="567"/>
        <w:jc w:val="both"/>
      </w:pPr>
      <w:r>
        <w:lastRenderedPageBreak/>
        <w:t>- приобретены термометры для морозильных отделений холодильников (Приложение №7);</w:t>
      </w:r>
    </w:p>
    <w:p w:rsidR="00E241F4" w:rsidRDefault="006D3DFA" w:rsidP="0059380C">
      <w:pPr>
        <w:spacing w:line="276" w:lineRule="auto"/>
        <w:ind w:firstLine="567"/>
        <w:jc w:val="both"/>
      </w:pPr>
      <w:r>
        <w:t>- Воспитатели обеспечены халатами, младшие воспитатели обеспечены фартуками для мытья посуды (Приложение №8);</w:t>
      </w:r>
    </w:p>
    <w:p w:rsidR="006D3DFA" w:rsidRDefault="006D3DFA" w:rsidP="0059380C">
      <w:pPr>
        <w:spacing w:line="276" w:lineRule="auto"/>
        <w:ind w:firstLine="567"/>
        <w:jc w:val="both"/>
      </w:pPr>
      <w:r>
        <w:t>- обеспечена регистрация каждого случая инфекционной болезни в журнале учета заболеваний установленной формы (Приложение №9);</w:t>
      </w:r>
    </w:p>
    <w:p w:rsidR="006D3DFA" w:rsidRDefault="006D3DFA" w:rsidP="0059380C">
      <w:pPr>
        <w:spacing w:line="276" w:lineRule="auto"/>
        <w:ind w:firstLine="567"/>
        <w:jc w:val="both"/>
      </w:pPr>
      <w:r>
        <w:t>- налажена уборка спортивного зала 1 раз в день после спортивных занятий</w:t>
      </w:r>
      <w:r w:rsidR="004070A0">
        <w:t>. Спортивный инвентарь и маты протираются специальным раствором. Ковровое покрытие каждый день пылесосят</w:t>
      </w:r>
      <w:r>
        <w:t>;</w:t>
      </w:r>
    </w:p>
    <w:p w:rsidR="004070A0" w:rsidRDefault="006D3DFA" w:rsidP="0059380C">
      <w:pPr>
        <w:spacing w:line="276" w:lineRule="auto"/>
        <w:ind w:firstLine="567"/>
        <w:jc w:val="both"/>
      </w:pPr>
      <w:r>
        <w:t>-</w:t>
      </w:r>
      <w:r w:rsidR="004070A0">
        <w:t xml:space="preserve"> Составлены графики смены белья каждую неделю (Приложение №10);</w:t>
      </w:r>
    </w:p>
    <w:p w:rsidR="006D3DFA" w:rsidRDefault="004070A0" w:rsidP="0059380C">
      <w:pPr>
        <w:spacing w:line="276" w:lineRule="auto"/>
        <w:ind w:firstLine="567"/>
        <w:jc w:val="both"/>
      </w:pPr>
      <w:r>
        <w:t>- обеспечено хранение верхней одежды персонала в шкафу (Приложение №11);</w:t>
      </w:r>
      <w:r w:rsidR="006D3DFA">
        <w:t xml:space="preserve"> </w:t>
      </w:r>
    </w:p>
    <w:p w:rsidR="004070A0" w:rsidRDefault="004070A0" w:rsidP="0059380C">
      <w:pPr>
        <w:spacing w:line="276" w:lineRule="auto"/>
        <w:ind w:firstLine="567"/>
        <w:jc w:val="both"/>
      </w:pPr>
      <w:r>
        <w:t xml:space="preserve">- обеспечен </w:t>
      </w:r>
      <w:proofErr w:type="gramStart"/>
      <w:r>
        <w:t>контроль за</w:t>
      </w:r>
      <w:proofErr w:type="gramEnd"/>
      <w:r>
        <w:t xml:space="preserve"> медицинскими осмотрами и ФЛГ работников. Бухгалтер Митрофанова Т.Ю. ФЛГ пройдена (Приложение №12);</w:t>
      </w:r>
    </w:p>
    <w:p w:rsidR="004070A0" w:rsidRDefault="004070A0" w:rsidP="0059380C">
      <w:pPr>
        <w:spacing w:line="276" w:lineRule="auto"/>
        <w:ind w:firstLine="567"/>
        <w:jc w:val="both"/>
      </w:pPr>
      <w:r>
        <w:t>- налажен прием детей в дошкольную организацию при наличии справки с указанием диагноза (Приложение №13);</w:t>
      </w:r>
    </w:p>
    <w:p w:rsidR="004070A0" w:rsidRDefault="004070A0" w:rsidP="0059380C">
      <w:pPr>
        <w:spacing w:line="276" w:lineRule="auto"/>
        <w:ind w:firstLine="567"/>
        <w:jc w:val="both"/>
      </w:pPr>
      <w:r>
        <w:t>-  в кладовой заменен прибор для замеров температуры и влажности воздуха (Приложение №14);</w:t>
      </w:r>
    </w:p>
    <w:p w:rsidR="004070A0" w:rsidRDefault="004070A0" w:rsidP="0059380C">
      <w:pPr>
        <w:spacing w:line="276" w:lineRule="auto"/>
        <w:ind w:firstLine="567"/>
        <w:jc w:val="both"/>
      </w:pPr>
      <w:r>
        <w:t>- Документ на замену песка есть и песочницы закрыты в отсутствие детей (Приложение №15);</w:t>
      </w:r>
    </w:p>
    <w:p w:rsidR="004070A0" w:rsidRDefault="004070A0" w:rsidP="0059380C">
      <w:pPr>
        <w:spacing w:line="276" w:lineRule="auto"/>
        <w:ind w:firstLine="567"/>
        <w:jc w:val="both"/>
      </w:pPr>
      <w:r>
        <w:t>- столы и стулья промаркированы в соответствии с санитарными правилами. Для детей 3х лет сделан стеллаж и приобретены горшки (Приложение №16);</w:t>
      </w:r>
    </w:p>
    <w:p w:rsidR="004070A0" w:rsidRDefault="004070A0" w:rsidP="0059380C">
      <w:pPr>
        <w:spacing w:line="276" w:lineRule="auto"/>
        <w:ind w:firstLine="567"/>
        <w:jc w:val="both"/>
      </w:pPr>
      <w:r>
        <w:t>- в туалете старшей группы закрыты отопительные батареи (Приложение №17);</w:t>
      </w:r>
    </w:p>
    <w:p w:rsidR="0095141D" w:rsidRDefault="0095141D" w:rsidP="0059380C">
      <w:pPr>
        <w:spacing w:line="276" w:lineRule="auto"/>
        <w:ind w:firstLine="567"/>
        <w:jc w:val="both"/>
      </w:pPr>
      <w:r>
        <w:t xml:space="preserve">- Заменены разделочные доски из пластмассовой фанеры на </w:t>
      </w:r>
      <w:proofErr w:type="gramStart"/>
      <w:r>
        <w:t>доски</w:t>
      </w:r>
      <w:proofErr w:type="gramEnd"/>
      <w:r>
        <w:t xml:space="preserve"> выполненные из дерева твердых пород. Разделен разделочный инвентарь. Пластмассовая посуда для хранения и приготовления блюд (приложение).</w:t>
      </w:r>
    </w:p>
    <w:p w:rsidR="0095141D" w:rsidRDefault="0095141D" w:rsidP="0059380C">
      <w:pPr>
        <w:spacing w:line="276" w:lineRule="auto"/>
        <w:ind w:firstLine="567"/>
        <w:jc w:val="both"/>
      </w:pPr>
      <w:r>
        <w:t>- В конце дня обеззараживаются пищевые отходы согласно инструкции по использованию дезинфицирующих средств (Жавель) (Приложение).</w:t>
      </w:r>
    </w:p>
    <w:p w:rsidR="0095141D" w:rsidRDefault="0095141D" w:rsidP="0059380C">
      <w:pPr>
        <w:spacing w:line="276" w:lineRule="auto"/>
        <w:ind w:firstLine="567"/>
        <w:jc w:val="both"/>
      </w:pPr>
      <w:r>
        <w:t>Оформлены акты ввода в эксплуатацию на действующие бактерицидные установки и заведен журнал регистрации контроля.</w:t>
      </w:r>
    </w:p>
    <w:p w:rsidR="0095141D" w:rsidRDefault="0095141D" w:rsidP="0059380C">
      <w:pPr>
        <w:spacing w:line="276" w:lineRule="auto"/>
        <w:ind w:firstLine="567"/>
        <w:jc w:val="both"/>
      </w:pPr>
      <w:r>
        <w:t>Обучили персонал в ОУ проводить профилактическую, текущую и заключительную дезинфекцию согласно действующим методическим документам (инструкциям) на кон</w:t>
      </w:r>
      <w:r w:rsidR="003465CB">
        <w:t>кретное средство, в соответствии с нормативными документами</w:t>
      </w:r>
      <w:r>
        <w:t>.</w:t>
      </w:r>
    </w:p>
    <w:p w:rsidR="001831EB" w:rsidRDefault="001831EB" w:rsidP="001831EB">
      <w:pPr>
        <w:spacing w:line="360" w:lineRule="auto"/>
        <w:jc w:val="both"/>
      </w:pPr>
    </w:p>
    <w:p w:rsidR="000747EC" w:rsidRDefault="000747EC" w:rsidP="001831EB">
      <w:pPr>
        <w:spacing w:line="360" w:lineRule="auto"/>
        <w:jc w:val="both"/>
      </w:pPr>
    </w:p>
    <w:p w:rsidR="002E5FA2" w:rsidRPr="002E5FA2" w:rsidRDefault="00F15B87" w:rsidP="002E5FA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43180</wp:posOffset>
            </wp:positionV>
            <wp:extent cx="638175" cy="339090"/>
            <wp:effectExtent l="19050" t="0" r="9525" b="0"/>
            <wp:wrapNone/>
            <wp:docPr id="6" name="Рисунок 6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3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240A9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3880566</wp:posOffset>
            </wp:positionH>
            <wp:positionV relativeFrom="paragraph">
              <wp:posOffset>4887541</wp:posOffset>
            </wp:positionV>
            <wp:extent cx="647295" cy="340468"/>
            <wp:effectExtent l="19050" t="0" r="405" b="0"/>
            <wp:wrapNone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95" cy="340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5FA2" w:rsidRPr="002E5FA2">
        <w:rPr>
          <w:b/>
        </w:rPr>
        <w:t xml:space="preserve">Заведующий </w:t>
      </w:r>
      <w:r w:rsidR="002E5FA2" w:rsidRPr="002E5FA2">
        <w:rPr>
          <w:b/>
        </w:rPr>
        <w:tab/>
      </w:r>
      <w:r w:rsidR="002E5FA2" w:rsidRPr="002E5FA2">
        <w:rPr>
          <w:b/>
        </w:rPr>
        <w:tab/>
      </w:r>
      <w:r w:rsidR="002E5FA2" w:rsidRPr="002E5FA2">
        <w:rPr>
          <w:b/>
        </w:rPr>
        <w:tab/>
      </w:r>
      <w:r w:rsidR="002E5FA2" w:rsidRPr="002E5FA2">
        <w:rPr>
          <w:b/>
        </w:rPr>
        <w:tab/>
        <w:t>Н.В.Тарасова</w:t>
      </w:r>
    </w:p>
    <w:sectPr w:rsidR="002E5FA2" w:rsidRPr="002E5FA2" w:rsidSect="002E5F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4B2B"/>
    <w:multiLevelType w:val="hybridMultilevel"/>
    <w:tmpl w:val="0E60E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08"/>
  <w:characterSpacingControl w:val="doNotCompress"/>
  <w:compat/>
  <w:rsids>
    <w:rsidRoot w:val="005B6AC8"/>
    <w:rsid w:val="00067F08"/>
    <w:rsid w:val="000747EC"/>
    <w:rsid w:val="00102B73"/>
    <w:rsid w:val="00156E95"/>
    <w:rsid w:val="001831EB"/>
    <w:rsid w:val="001B498A"/>
    <w:rsid w:val="002378E2"/>
    <w:rsid w:val="002D0074"/>
    <w:rsid w:val="002E5FA2"/>
    <w:rsid w:val="002F2A62"/>
    <w:rsid w:val="003465CB"/>
    <w:rsid w:val="003A761E"/>
    <w:rsid w:val="004070A0"/>
    <w:rsid w:val="0042544C"/>
    <w:rsid w:val="004D0CCE"/>
    <w:rsid w:val="005240A9"/>
    <w:rsid w:val="0059380C"/>
    <w:rsid w:val="005A0203"/>
    <w:rsid w:val="005B6AC8"/>
    <w:rsid w:val="005F2C55"/>
    <w:rsid w:val="006D3DFA"/>
    <w:rsid w:val="00773FBA"/>
    <w:rsid w:val="007D5016"/>
    <w:rsid w:val="0095141D"/>
    <w:rsid w:val="009F29A3"/>
    <w:rsid w:val="00A663D8"/>
    <w:rsid w:val="00B810AD"/>
    <w:rsid w:val="00BE2DDE"/>
    <w:rsid w:val="00BE5320"/>
    <w:rsid w:val="00C43362"/>
    <w:rsid w:val="00D56CED"/>
    <w:rsid w:val="00E241F4"/>
    <w:rsid w:val="00E52A12"/>
    <w:rsid w:val="00E976B1"/>
    <w:rsid w:val="00EA7BDE"/>
    <w:rsid w:val="00EE1092"/>
    <w:rsid w:val="00EE622A"/>
    <w:rsid w:val="00F15B87"/>
    <w:rsid w:val="00F36FBA"/>
    <w:rsid w:val="00F52A12"/>
    <w:rsid w:val="00F6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6AC8"/>
    <w:pPr>
      <w:keepNext/>
      <w:jc w:val="center"/>
      <w:outlineLvl w:val="2"/>
    </w:pPr>
    <w:rPr>
      <w:rFonts w:eastAsia="Arial Unicode MS"/>
      <w:b/>
      <w:bCs/>
      <w:sz w:val="20"/>
    </w:rPr>
  </w:style>
  <w:style w:type="paragraph" w:styleId="4">
    <w:name w:val="heading 4"/>
    <w:basedOn w:val="a"/>
    <w:next w:val="a"/>
    <w:link w:val="40"/>
    <w:qFormat/>
    <w:rsid w:val="005B6AC8"/>
    <w:pPr>
      <w:keepNext/>
      <w:widowControl w:val="0"/>
      <w:tabs>
        <w:tab w:val="left" w:pos="5580"/>
        <w:tab w:val="left" w:pos="9072"/>
      </w:tabs>
      <w:spacing w:before="120" w:line="300" w:lineRule="atLeast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5B6AC8"/>
    <w:pPr>
      <w:keepNext/>
      <w:jc w:val="right"/>
      <w:outlineLvl w:val="4"/>
    </w:pPr>
    <w:rPr>
      <w:rFonts w:eastAsia="Arial Unicode MS"/>
      <w:b/>
      <w:bCs/>
      <w:sz w:val="24"/>
    </w:rPr>
  </w:style>
  <w:style w:type="paragraph" w:styleId="7">
    <w:name w:val="heading 7"/>
    <w:basedOn w:val="a"/>
    <w:next w:val="a"/>
    <w:link w:val="70"/>
    <w:qFormat/>
    <w:rsid w:val="005B6AC8"/>
    <w:pPr>
      <w:keepNext/>
      <w:jc w:val="center"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6AC8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6AC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B6AC8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6A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5B6AC8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B6A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56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дс12</Company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сайт</cp:lastModifiedBy>
  <cp:revision>10</cp:revision>
  <cp:lastPrinted>2015-09-30T11:28:00Z</cp:lastPrinted>
  <dcterms:created xsi:type="dcterms:W3CDTF">2015-09-30T06:06:00Z</dcterms:created>
  <dcterms:modified xsi:type="dcterms:W3CDTF">2018-01-22T06:48:00Z</dcterms:modified>
</cp:coreProperties>
</file>