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000"/>
      </w:tblPr>
      <w:tblGrid>
        <w:gridCol w:w="4084"/>
        <w:gridCol w:w="5528"/>
      </w:tblGrid>
      <w:tr w:rsidR="005B6AC8" w:rsidTr="00E52A12">
        <w:trPr>
          <w:trHeight w:val="2544"/>
        </w:trPr>
        <w:tc>
          <w:tcPr>
            <w:tcW w:w="4084" w:type="dxa"/>
          </w:tcPr>
          <w:p w:rsidR="005B6AC8" w:rsidRDefault="005B6AC8" w:rsidP="00876329">
            <w:pPr>
              <w:pStyle w:val="4"/>
              <w:spacing w:line="300" w:lineRule="exact"/>
              <w:rPr>
                <w:rFonts w:eastAsia="Arial Unicode MS"/>
                <w:b w:val="0"/>
                <w:bCs/>
                <w:sz w:val="22"/>
              </w:rPr>
            </w:pPr>
            <w:r>
              <w:rPr>
                <w:rFonts w:eastAsia="Arial Unicode MS"/>
                <w:b w:val="0"/>
                <w:bCs/>
                <w:sz w:val="22"/>
              </w:rPr>
              <w:t xml:space="preserve">Российская Федерация </w:t>
            </w:r>
          </w:p>
          <w:p w:rsidR="005B6AC8" w:rsidRDefault="005B6AC8" w:rsidP="00876329">
            <w:pPr>
              <w:pStyle w:val="4"/>
              <w:spacing w:line="300" w:lineRule="exact"/>
              <w:rPr>
                <w:rFonts w:eastAsia="Arial Unicode MS"/>
                <w:b w:val="0"/>
                <w:sz w:val="22"/>
              </w:rPr>
            </w:pPr>
            <w:r>
              <w:rPr>
                <w:rFonts w:eastAsia="Arial Unicode MS"/>
                <w:b w:val="0"/>
                <w:bCs/>
                <w:sz w:val="22"/>
              </w:rPr>
              <w:t>Новгородская область</w:t>
            </w:r>
          </w:p>
          <w:p w:rsidR="005B6AC8" w:rsidRDefault="005B6AC8" w:rsidP="00876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proofErr w:type="spellStart"/>
            <w:r>
              <w:rPr>
                <w:sz w:val="22"/>
              </w:rPr>
              <w:t>Шимского</w:t>
            </w:r>
            <w:proofErr w:type="spellEnd"/>
          </w:p>
          <w:p w:rsidR="005B6AC8" w:rsidRDefault="005B6AC8" w:rsidP="00876329">
            <w:pPr>
              <w:jc w:val="center"/>
              <w:rPr>
                <w:sz w:val="20"/>
              </w:rPr>
            </w:pPr>
            <w:r>
              <w:rPr>
                <w:sz w:val="22"/>
              </w:rPr>
              <w:t>муниципального района</w:t>
            </w:r>
          </w:p>
          <w:p w:rsidR="005B6AC8" w:rsidRDefault="005B6AC8" w:rsidP="00876329">
            <w:pPr>
              <w:pStyle w:val="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 xml:space="preserve">муниципальное автономное дошкольное образовательное учреждение </w:t>
            </w:r>
          </w:p>
          <w:p w:rsidR="005B6AC8" w:rsidRDefault="005B6AC8" w:rsidP="00876329">
            <w:pPr>
              <w:pStyle w:val="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«Детский сад № 12»</w:t>
            </w:r>
          </w:p>
          <w:p w:rsidR="005B6AC8" w:rsidRDefault="005B6AC8" w:rsidP="0087632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ул. Саши Куликова, 15, с. Медведь,                                                                                                                                                                                       Новгородская обл., </w:t>
            </w:r>
            <w:proofErr w:type="spellStart"/>
            <w:r>
              <w:rPr>
                <w:sz w:val="20"/>
              </w:rPr>
              <w:t>Шимский</w:t>
            </w:r>
            <w:proofErr w:type="spellEnd"/>
            <w:r>
              <w:rPr>
                <w:sz w:val="20"/>
              </w:rPr>
              <w:t xml:space="preserve"> район,  </w:t>
            </w:r>
            <w:proofErr w:type="gramEnd"/>
          </w:p>
          <w:p w:rsidR="005B6AC8" w:rsidRDefault="005B6AC8" w:rsidP="00876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Россия, 174160</w:t>
            </w:r>
          </w:p>
          <w:p w:rsidR="005B6AC8" w:rsidRDefault="005B6AC8" w:rsidP="0087632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тел. (816-56)</w:t>
            </w:r>
            <w:r>
              <w:rPr>
                <w:color w:val="FF0000"/>
                <w:sz w:val="20"/>
              </w:rPr>
              <w:t xml:space="preserve"> 51-123</w:t>
            </w:r>
          </w:p>
          <w:p w:rsidR="005B6AC8" w:rsidRDefault="005B6AC8" w:rsidP="00876329">
            <w:pPr>
              <w:rPr>
                <w:color w:val="FF0000"/>
                <w:sz w:val="20"/>
              </w:rPr>
            </w:pPr>
          </w:p>
          <w:p w:rsidR="005B6AC8" w:rsidRPr="002E5FA2" w:rsidRDefault="005B6AC8" w:rsidP="0087632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E5FA2">
              <w:rPr>
                <w:b/>
                <w:sz w:val="28"/>
                <w:szCs w:val="28"/>
              </w:rPr>
              <w:t xml:space="preserve">от </w:t>
            </w:r>
            <w:r w:rsidR="002E5FA2" w:rsidRPr="002E5FA2">
              <w:rPr>
                <w:b/>
                <w:sz w:val="28"/>
                <w:szCs w:val="28"/>
              </w:rPr>
              <w:t>30.09.2015</w:t>
            </w:r>
            <w:r w:rsidRPr="002E5FA2">
              <w:rPr>
                <w:b/>
                <w:sz w:val="28"/>
                <w:szCs w:val="28"/>
              </w:rPr>
              <w:t xml:space="preserve">                      № </w:t>
            </w:r>
            <w:r w:rsidR="002E5FA2" w:rsidRPr="002E5FA2">
              <w:rPr>
                <w:b/>
                <w:sz w:val="28"/>
                <w:szCs w:val="28"/>
              </w:rPr>
              <w:t>6</w:t>
            </w:r>
            <w:r w:rsidR="005F2C55">
              <w:rPr>
                <w:b/>
                <w:sz w:val="28"/>
                <w:szCs w:val="28"/>
              </w:rPr>
              <w:t>8</w:t>
            </w:r>
          </w:p>
          <w:p w:rsidR="005B6AC8" w:rsidRDefault="005B6AC8" w:rsidP="00876329">
            <w:pPr>
              <w:pStyle w:val="3"/>
              <w:rPr>
                <w:b w:val="0"/>
                <w:bCs w:val="0"/>
                <w:sz w:val="24"/>
              </w:rPr>
            </w:pPr>
            <w:r w:rsidRPr="00FE774D">
              <w:rPr>
                <w:b w:val="0"/>
                <w:bCs w:val="0"/>
                <w:sz w:val="28"/>
                <w:szCs w:val="28"/>
              </w:rPr>
              <w:t xml:space="preserve">на                   от </w:t>
            </w:r>
          </w:p>
        </w:tc>
        <w:tc>
          <w:tcPr>
            <w:tcW w:w="5528" w:type="dxa"/>
          </w:tcPr>
          <w:p w:rsidR="005B6AC8" w:rsidRDefault="005B6AC8" w:rsidP="00876329">
            <w:pPr>
              <w:pStyle w:val="5"/>
              <w:jc w:val="center"/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E52A12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Территориальный отдел </w:t>
            </w:r>
          </w:p>
          <w:p w:rsidR="00E52A12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Управление Федеральной службы </w:t>
            </w:r>
          </w:p>
          <w:p w:rsidR="004D0CCE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>по надзору в сфере защиты прав потребителей и благополучия человека по Новгородской области в Старорусском районе</w:t>
            </w:r>
          </w:p>
          <w:p w:rsidR="004D0CCE" w:rsidRDefault="004D0CCE" w:rsidP="00876329">
            <w:pPr>
              <w:jc w:val="center"/>
              <w:rPr>
                <w:b/>
              </w:rPr>
            </w:pPr>
          </w:p>
          <w:p w:rsidR="005B6AC8" w:rsidRDefault="005B6AC8" w:rsidP="00067F08">
            <w:pPr>
              <w:jc w:val="center"/>
              <w:rPr>
                <w:b/>
                <w:bCs/>
              </w:rPr>
            </w:pPr>
          </w:p>
        </w:tc>
      </w:tr>
      <w:tr w:rsidR="005B6AC8" w:rsidTr="00E52A12">
        <w:trPr>
          <w:trHeight w:val="812"/>
        </w:trPr>
        <w:tc>
          <w:tcPr>
            <w:tcW w:w="4084" w:type="dxa"/>
          </w:tcPr>
          <w:p w:rsidR="005B6AC8" w:rsidRPr="00BE2DDE" w:rsidRDefault="00BE2DDE" w:rsidP="005B6AC8">
            <w:pPr>
              <w:pStyle w:val="4"/>
              <w:spacing w:before="0" w:line="300" w:lineRule="exact"/>
              <w:jc w:val="left"/>
              <w:rPr>
                <w:rFonts w:eastAsia="Arial Unicode MS"/>
                <w:bCs/>
                <w:sz w:val="28"/>
                <w:szCs w:val="28"/>
              </w:rPr>
            </w:pPr>
            <w:r w:rsidRPr="00BE2DDE">
              <w:rPr>
                <w:rFonts w:eastAsia="Arial Unicode MS"/>
                <w:bCs/>
                <w:sz w:val="28"/>
                <w:szCs w:val="28"/>
              </w:rPr>
              <w:t>Об устранении нарушений по Предписанию №196 от 14.08.2015</w:t>
            </w:r>
          </w:p>
        </w:tc>
        <w:tc>
          <w:tcPr>
            <w:tcW w:w="5528" w:type="dxa"/>
          </w:tcPr>
          <w:p w:rsidR="005B6AC8" w:rsidRDefault="005B6AC8" w:rsidP="00876329">
            <w:pPr>
              <w:pStyle w:val="5"/>
              <w:jc w:val="center"/>
            </w:pPr>
          </w:p>
        </w:tc>
      </w:tr>
    </w:tbl>
    <w:p w:rsidR="00EE1092" w:rsidRDefault="00B810AD" w:rsidP="00B810AD">
      <w:pPr>
        <w:spacing w:line="360" w:lineRule="auto"/>
        <w:ind w:firstLine="708"/>
        <w:jc w:val="both"/>
      </w:pPr>
      <w:r>
        <w:t xml:space="preserve">Мною рассмотрено Предписание  №196 от 14.08.2015 года Территориального отдела Управления Федеральной службы по надзору в сфере защиты прав потребителей и благополучия человека по Новгородской области </w:t>
      </w:r>
      <w:proofErr w:type="gramStart"/>
      <w:r>
        <w:t>г</w:t>
      </w:r>
      <w:proofErr w:type="gramEnd"/>
      <w:r>
        <w:t>. Старая Русса.</w:t>
      </w:r>
    </w:p>
    <w:p w:rsidR="00B810AD" w:rsidRDefault="00B810AD" w:rsidP="00B810AD">
      <w:pPr>
        <w:spacing w:line="360" w:lineRule="auto"/>
        <w:ind w:firstLine="709"/>
        <w:jc w:val="both"/>
      </w:pPr>
      <w:r>
        <w:t>В данный момент приняты меры по устранению выявленных нарушений:</w:t>
      </w:r>
    </w:p>
    <w:p w:rsidR="00D56CED" w:rsidRDefault="00D56CED" w:rsidP="00D56CED">
      <w:pPr>
        <w:spacing w:line="360" w:lineRule="auto"/>
        <w:jc w:val="both"/>
      </w:pPr>
      <w:r>
        <w:t>- соблюден режим групповой изоляции для младшей и старшей групп;</w:t>
      </w:r>
    </w:p>
    <w:p w:rsidR="00D56CED" w:rsidRDefault="00D56CED" w:rsidP="00D56CED">
      <w:pPr>
        <w:spacing w:line="360" w:lineRule="auto"/>
        <w:jc w:val="both"/>
      </w:pPr>
      <w:r>
        <w:t>- брокераж готовых блюд проводит комиссия в составе 3 человек</w:t>
      </w:r>
      <w:r w:rsidR="00067F08">
        <w:t xml:space="preserve"> (Приложение№1);</w:t>
      </w:r>
    </w:p>
    <w:p w:rsidR="00D56CED" w:rsidRDefault="00D56CED" w:rsidP="00D56CED">
      <w:pPr>
        <w:spacing w:line="360" w:lineRule="auto"/>
        <w:jc w:val="both"/>
      </w:pPr>
      <w:r>
        <w:t>- ежедневно проводится осмотр работников пищеблока и младших воспитателей, связанных с раздачей пищи, на наличие порезов и гнойничковых заболеваний открытых участков тела, а также ангины и катаральных явлений верхних дыхательных путей, результаты осмотра заносятся в журнал «Здоровья»</w:t>
      </w:r>
      <w:r w:rsidR="00067F08" w:rsidRPr="00067F08">
        <w:t xml:space="preserve"> </w:t>
      </w:r>
      <w:r w:rsidR="00067F08">
        <w:t>(Приложение№2)</w:t>
      </w:r>
      <w:r>
        <w:t>;</w:t>
      </w:r>
    </w:p>
    <w:p w:rsidR="00D56CED" w:rsidRDefault="00D56CED" w:rsidP="00D56CED">
      <w:pPr>
        <w:spacing w:line="360" w:lineRule="auto"/>
        <w:jc w:val="both"/>
      </w:pPr>
      <w:r>
        <w:t>- приобретены емкости с крышками для сбора пищевых отходов и соблюдается процесс обеззараживания согласно инструкции</w:t>
      </w:r>
      <w:r w:rsidR="00067F08">
        <w:t xml:space="preserve"> (Приложение№3)</w:t>
      </w:r>
      <w:r>
        <w:t>;</w:t>
      </w:r>
    </w:p>
    <w:p w:rsidR="00D56CED" w:rsidRDefault="00D56CED" w:rsidP="00D56CED">
      <w:pPr>
        <w:spacing w:line="360" w:lineRule="auto"/>
        <w:jc w:val="both"/>
      </w:pPr>
      <w:r>
        <w:t xml:space="preserve">- обработка яиц проводится согласно инструкции. </w:t>
      </w:r>
      <w:r w:rsidR="0042544C">
        <w:t>Приобретены</w:t>
      </w:r>
      <w:r>
        <w:t xml:space="preserve"> дуршлаги</w:t>
      </w:r>
      <w:r w:rsidR="0042544C">
        <w:t xml:space="preserve"> для обработки овощей</w:t>
      </w:r>
      <w:r w:rsidR="00067F08">
        <w:t xml:space="preserve"> (Приложение№4)</w:t>
      </w:r>
      <w:r w:rsidR="0042544C">
        <w:t>;</w:t>
      </w:r>
    </w:p>
    <w:p w:rsidR="0042544C" w:rsidRDefault="0042544C" w:rsidP="00D56CED">
      <w:pPr>
        <w:spacing w:line="360" w:lineRule="auto"/>
        <w:jc w:val="both"/>
      </w:pPr>
      <w:r>
        <w:t>- в питание детей используется йодированная соль;</w:t>
      </w:r>
    </w:p>
    <w:p w:rsidR="0042544C" w:rsidRDefault="0042544C" w:rsidP="00D56CED">
      <w:pPr>
        <w:spacing w:line="360" w:lineRule="auto"/>
        <w:jc w:val="both"/>
      </w:pPr>
      <w:r>
        <w:lastRenderedPageBreak/>
        <w:t xml:space="preserve">- суточные пробы всех готовых блюд от каждого приема пищи оставляются  в холодильнике на 48 часов; </w:t>
      </w:r>
    </w:p>
    <w:p w:rsidR="0042544C" w:rsidRDefault="0042544C" w:rsidP="00D56CED">
      <w:pPr>
        <w:spacing w:line="360" w:lineRule="auto"/>
        <w:jc w:val="both"/>
      </w:pPr>
      <w:r>
        <w:t>- для обеспечения питьевого режима введены в эксплуатацию чайники из нержавеющей стали</w:t>
      </w:r>
      <w:r w:rsidR="00E52A12">
        <w:t xml:space="preserve"> </w:t>
      </w:r>
      <w:r w:rsidR="00067F08">
        <w:t>(Приложение№5)</w:t>
      </w:r>
      <w:r>
        <w:t>;</w:t>
      </w:r>
    </w:p>
    <w:p w:rsidR="0042544C" w:rsidRDefault="0042544C" w:rsidP="00D56CED">
      <w:pPr>
        <w:spacing w:line="360" w:lineRule="auto"/>
        <w:jc w:val="both"/>
      </w:pPr>
      <w:r>
        <w:t xml:space="preserve">- приобретен и введен в эксплуатацию недостающий инвентарь для ежедневного обеззараживания </w:t>
      </w:r>
      <w:proofErr w:type="spellStart"/>
      <w:r>
        <w:t>квачей</w:t>
      </w:r>
      <w:proofErr w:type="spellEnd"/>
      <w:r w:rsidR="00067F08">
        <w:t xml:space="preserve"> (Приложение№6)</w:t>
      </w:r>
      <w:r>
        <w:t>;</w:t>
      </w:r>
    </w:p>
    <w:p w:rsidR="0042544C" w:rsidRDefault="0042544C" w:rsidP="00D56CED">
      <w:pPr>
        <w:spacing w:line="360" w:lineRule="auto"/>
        <w:jc w:val="both"/>
      </w:pPr>
      <w:r>
        <w:t>- воспитатели обеспечены спецодеждой – халатами светлых тоно</w:t>
      </w:r>
      <w:proofErr w:type="gramStart"/>
      <w:r>
        <w:t>в</w:t>
      </w:r>
      <w:r w:rsidR="00BE5320">
        <w:t>(</w:t>
      </w:r>
      <w:proofErr w:type="gramEnd"/>
      <w:r w:rsidR="00BE5320">
        <w:t>Приложение№7)</w:t>
      </w:r>
      <w:r>
        <w:t>;</w:t>
      </w:r>
    </w:p>
    <w:p w:rsidR="00EE1092" w:rsidRDefault="0042544C" w:rsidP="00EE1092">
      <w:pPr>
        <w:spacing w:line="360" w:lineRule="auto"/>
        <w:jc w:val="both"/>
      </w:pPr>
      <w:r>
        <w:t>-</w:t>
      </w:r>
      <w:r w:rsidR="00EE1092">
        <w:t xml:space="preserve"> столы и стулья в игровых группах промаркированы в соответствии с нормами </w:t>
      </w:r>
      <w:proofErr w:type="spellStart"/>
      <w:r w:rsidR="00EE1092">
        <w:t>СанПиН</w:t>
      </w:r>
      <w:proofErr w:type="spellEnd"/>
      <w:r w:rsidR="00EE1092">
        <w:t xml:space="preserve"> по росту дете</w:t>
      </w:r>
      <w:proofErr w:type="gramStart"/>
      <w:r w:rsidR="00EE1092">
        <w:t>й</w:t>
      </w:r>
      <w:r w:rsidR="00BE5320">
        <w:t>(</w:t>
      </w:r>
      <w:proofErr w:type="gramEnd"/>
      <w:r w:rsidR="00BE5320">
        <w:t>Приложение№8)</w:t>
      </w:r>
      <w:r w:rsidR="00EE1092">
        <w:t>;</w:t>
      </w:r>
    </w:p>
    <w:p w:rsidR="00EE1092" w:rsidRDefault="00EE1092" w:rsidP="00EE1092">
      <w:pPr>
        <w:spacing w:line="360" w:lineRule="auto"/>
        <w:jc w:val="both"/>
      </w:pPr>
      <w:r>
        <w:t>- песочницы закрыты защитными крышкам</w:t>
      </w:r>
      <w:proofErr w:type="gramStart"/>
      <w:r>
        <w:t>и</w:t>
      </w:r>
      <w:r w:rsidR="00BE5320">
        <w:t>(</w:t>
      </w:r>
      <w:proofErr w:type="gramEnd"/>
      <w:r w:rsidR="00BE5320">
        <w:t>Приложение№9)</w:t>
      </w:r>
      <w:r>
        <w:t>;</w:t>
      </w:r>
    </w:p>
    <w:p w:rsidR="00EE1092" w:rsidRDefault="00EE1092" w:rsidP="00EE1092">
      <w:pPr>
        <w:spacing w:line="360" w:lineRule="auto"/>
        <w:jc w:val="both"/>
      </w:pPr>
      <w:r>
        <w:t>- заведен журнал регистрации инфекционных заболеваний среди воспитанников детского сада ф.60/у</w:t>
      </w:r>
      <w:r w:rsidR="00BE5320">
        <w:t xml:space="preserve"> (Приложение№10)</w:t>
      </w:r>
      <w:r>
        <w:t>;</w:t>
      </w:r>
    </w:p>
    <w:p w:rsidR="00EE1092" w:rsidRDefault="00EE1092" w:rsidP="00EE1092">
      <w:pPr>
        <w:spacing w:line="360" w:lineRule="auto"/>
        <w:jc w:val="both"/>
      </w:pPr>
      <w:r>
        <w:t>- заведен журнал наблюдения за вновь принятыми детьми и детьми, отсутствующими 5 и более дне</w:t>
      </w:r>
      <w:proofErr w:type="gramStart"/>
      <w:r>
        <w:t>й</w:t>
      </w:r>
      <w:r w:rsidR="00BE5320">
        <w:t>(</w:t>
      </w:r>
      <w:proofErr w:type="gramEnd"/>
      <w:r w:rsidR="00BE5320">
        <w:t>Приложение№11)</w:t>
      </w:r>
      <w:r>
        <w:t>;</w:t>
      </w:r>
    </w:p>
    <w:p w:rsidR="00EE1092" w:rsidRDefault="00EE1092" w:rsidP="00EE1092">
      <w:pPr>
        <w:spacing w:line="360" w:lineRule="auto"/>
        <w:jc w:val="both"/>
      </w:pPr>
      <w:r>
        <w:t>- отопительные приборы в игровых группах, спальнях, раздевалках, коридоров закрыты ограждающими устройствами</w:t>
      </w:r>
      <w:r w:rsidR="00BE2DDE">
        <w:t xml:space="preserve"> </w:t>
      </w:r>
      <w:r w:rsidR="00BE5320">
        <w:t>(Приложение№12)</w:t>
      </w:r>
      <w:r>
        <w:t>;</w:t>
      </w:r>
    </w:p>
    <w:p w:rsidR="00EE1092" w:rsidRDefault="00EE1092" w:rsidP="00EE1092">
      <w:pPr>
        <w:spacing w:line="360" w:lineRule="auto"/>
        <w:jc w:val="both"/>
      </w:pPr>
      <w:r>
        <w:t>- теневой навес оборудован деревянным полом 15 см. от земли</w:t>
      </w:r>
      <w:r w:rsidR="00BE5320">
        <w:t xml:space="preserve"> (Приложение№13)</w:t>
      </w:r>
      <w:r>
        <w:t>;</w:t>
      </w:r>
    </w:p>
    <w:p w:rsidR="00EE1092" w:rsidRDefault="00EE1092" w:rsidP="00EE1092">
      <w:pPr>
        <w:spacing w:line="360" w:lineRule="auto"/>
        <w:jc w:val="both"/>
      </w:pPr>
      <w:r>
        <w:t xml:space="preserve">- частично </w:t>
      </w:r>
      <w:proofErr w:type="gramStart"/>
      <w:r>
        <w:t>приобретены</w:t>
      </w:r>
      <w:proofErr w:type="gramEnd"/>
      <w:r>
        <w:t xml:space="preserve"> </w:t>
      </w:r>
      <w:proofErr w:type="spellStart"/>
      <w:r>
        <w:t>наматрасники</w:t>
      </w:r>
      <w:proofErr w:type="spellEnd"/>
      <w:r w:rsidR="00BE2DDE">
        <w:t xml:space="preserve"> </w:t>
      </w:r>
      <w:r w:rsidR="00BE5320">
        <w:t>(Приложение№14)</w:t>
      </w:r>
      <w:r w:rsidR="00E52A12">
        <w:t>;</w:t>
      </w:r>
    </w:p>
    <w:p w:rsidR="00E52A12" w:rsidRDefault="00E52A12" w:rsidP="00E52A12">
      <w:pPr>
        <w:spacing w:line="360" w:lineRule="auto"/>
        <w:jc w:val="both"/>
      </w:pPr>
      <w:r>
        <w:t>- устранены дефекты отделки на стенах в коридоре и кладовой (Приложение№15);</w:t>
      </w:r>
    </w:p>
    <w:p w:rsidR="00E52A12" w:rsidRDefault="00E52A12" w:rsidP="00E52A12">
      <w:pPr>
        <w:spacing w:line="360" w:lineRule="auto"/>
        <w:jc w:val="both"/>
      </w:pPr>
      <w:r>
        <w:t>- приобретен прибор измерения температуры в кладовую для продуктов (Приложение№16);</w:t>
      </w:r>
    </w:p>
    <w:p w:rsidR="00E52A12" w:rsidRDefault="00E52A12" w:rsidP="00E52A12">
      <w:pPr>
        <w:spacing w:line="360" w:lineRule="auto"/>
        <w:jc w:val="both"/>
      </w:pPr>
      <w:r>
        <w:t xml:space="preserve">- </w:t>
      </w:r>
      <w:r w:rsidR="00BE2DDE">
        <w:t>о</w:t>
      </w:r>
      <w:r>
        <w:t>формлены инструкции по мытью посуды и обработке инвентаря в соответствии с действующими санитарными правилами</w:t>
      </w:r>
      <w:r w:rsidR="00BE2DDE">
        <w:t xml:space="preserve"> </w:t>
      </w:r>
      <w:r>
        <w:t>(Приложение№17);</w:t>
      </w:r>
    </w:p>
    <w:p w:rsidR="00E52A12" w:rsidRDefault="00BE2DDE" w:rsidP="00E52A12">
      <w:pPr>
        <w:spacing w:line="360" w:lineRule="auto"/>
        <w:jc w:val="both"/>
      </w:pPr>
      <w:r>
        <w:t>- у</w:t>
      </w:r>
      <w:r w:rsidR="00E52A12">
        <w:t>твержден график уборки пищеблока (Приложение№18)</w:t>
      </w:r>
      <w:r>
        <w:t>.</w:t>
      </w:r>
    </w:p>
    <w:p w:rsidR="000747EC" w:rsidRDefault="000747EC"/>
    <w:p w:rsidR="000747EC" w:rsidRDefault="000747EC"/>
    <w:p w:rsidR="000747EC" w:rsidRDefault="005240A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2791068</wp:posOffset>
            </wp:positionH>
            <wp:positionV relativeFrom="paragraph">
              <wp:posOffset>53083</wp:posOffset>
            </wp:positionV>
            <wp:extent cx="640945" cy="340468"/>
            <wp:effectExtent l="19050" t="0" r="6755" b="0"/>
            <wp:wrapNone/>
            <wp:docPr id="6" name="Рисунок 6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5" cy="34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FA2" w:rsidRPr="002E5FA2" w:rsidRDefault="005240A9" w:rsidP="002E5FA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3880566</wp:posOffset>
            </wp:positionH>
            <wp:positionV relativeFrom="paragraph">
              <wp:posOffset>4887541</wp:posOffset>
            </wp:positionV>
            <wp:extent cx="647295" cy="340468"/>
            <wp:effectExtent l="19050" t="0" r="405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5" cy="34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FA2" w:rsidRPr="002E5FA2">
        <w:rPr>
          <w:b/>
        </w:rPr>
        <w:t xml:space="preserve">Заведующий </w:t>
      </w:r>
      <w:r w:rsidR="002E5FA2" w:rsidRPr="002E5FA2">
        <w:rPr>
          <w:b/>
        </w:rPr>
        <w:tab/>
      </w:r>
      <w:r w:rsidR="002E5FA2" w:rsidRPr="002E5FA2">
        <w:rPr>
          <w:b/>
        </w:rPr>
        <w:tab/>
      </w:r>
      <w:r w:rsidR="002E5FA2" w:rsidRPr="002E5FA2">
        <w:rPr>
          <w:b/>
        </w:rPr>
        <w:tab/>
      </w:r>
      <w:r w:rsidR="002E5FA2" w:rsidRPr="002E5FA2">
        <w:rPr>
          <w:b/>
        </w:rPr>
        <w:tab/>
        <w:t>Н.В.Тарасова</w:t>
      </w:r>
    </w:p>
    <w:sectPr w:rsidR="002E5FA2" w:rsidRPr="002E5FA2" w:rsidSect="002E5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B2B"/>
    <w:multiLevelType w:val="hybridMultilevel"/>
    <w:tmpl w:val="0E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5B6AC8"/>
    <w:rsid w:val="00067F08"/>
    <w:rsid w:val="000747EC"/>
    <w:rsid w:val="00156E95"/>
    <w:rsid w:val="001B498A"/>
    <w:rsid w:val="002378E2"/>
    <w:rsid w:val="002D0074"/>
    <w:rsid w:val="002E5FA2"/>
    <w:rsid w:val="002F2A62"/>
    <w:rsid w:val="003A761E"/>
    <w:rsid w:val="0042544C"/>
    <w:rsid w:val="004D0CCE"/>
    <w:rsid w:val="005240A9"/>
    <w:rsid w:val="005A0203"/>
    <w:rsid w:val="005B6AC8"/>
    <w:rsid w:val="005F2C55"/>
    <w:rsid w:val="00773FBA"/>
    <w:rsid w:val="00A663D8"/>
    <w:rsid w:val="00B810AD"/>
    <w:rsid w:val="00BE2DDE"/>
    <w:rsid w:val="00BE5320"/>
    <w:rsid w:val="00C43362"/>
    <w:rsid w:val="00D56CED"/>
    <w:rsid w:val="00D93B81"/>
    <w:rsid w:val="00E52A12"/>
    <w:rsid w:val="00EA7BDE"/>
    <w:rsid w:val="00EE1092"/>
    <w:rsid w:val="00E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6AC8"/>
    <w:pPr>
      <w:keepNext/>
      <w:jc w:val="center"/>
      <w:outlineLvl w:val="2"/>
    </w:pPr>
    <w:rPr>
      <w:rFonts w:eastAsia="Arial Unicode MS"/>
      <w:b/>
      <w:bCs/>
      <w:sz w:val="20"/>
    </w:rPr>
  </w:style>
  <w:style w:type="paragraph" w:styleId="4">
    <w:name w:val="heading 4"/>
    <w:basedOn w:val="a"/>
    <w:next w:val="a"/>
    <w:link w:val="40"/>
    <w:qFormat/>
    <w:rsid w:val="005B6AC8"/>
    <w:pPr>
      <w:keepNext/>
      <w:widowControl w:val="0"/>
      <w:tabs>
        <w:tab w:val="left" w:pos="5580"/>
        <w:tab w:val="left" w:pos="9072"/>
      </w:tabs>
      <w:spacing w:before="120" w:line="300" w:lineRule="atLeas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B6AC8"/>
    <w:pPr>
      <w:keepNext/>
      <w:jc w:val="right"/>
      <w:outlineLvl w:val="4"/>
    </w:pPr>
    <w:rPr>
      <w:rFonts w:eastAsia="Arial Unicode MS"/>
      <w:b/>
      <w:bCs/>
      <w:sz w:val="24"/>
    </w:rPr>
  </w:style>
  <w:style w:type="paragraph" w:styleId="7">
    <w:name w:val="heading 7"/>
    <w:basedOn w:val="a"/>
    <w:next w:val="a"/>
    <w:link w:val="70"/>
    <w:qFormat/>
    <w:rsid w:val="005B6AC8"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AC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6A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6AC8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6A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5B6AC8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B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дс12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2015-09-30T11:28:00Z</cp:lastPrinted>
  <dcterms:created xsi:type="dcterms:W3CDTF">2015-12-25T06:08:00Z</dcterms:created>
  <dcterms:modified xsi:type="dcterms:W3CDTF">2015-12-25T06:08:00Z</dcterms:modified>
</cp:coreProperties>
</file>